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FB" w:rsidRPr="001B3928" w:rsidRDefault="006D12FB" w:rsidP="006D12F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6D12FB" w:rsidRPr="001B3928" w:rsidRDefault="006D12FB" w:rsidP="006D12F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:rsidR="006D12FB" w:rsidRPr="001B3928" w:rsidRDefault="006D12FB" w:rsidP="006D12F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17/06/2000</w:t>
      </w:r>
    </w:p>
    <w:p w:rsidR="006D12FB" w:rsidRPr="001B3928" w:rsidRDefault="006D12FB" w:rsidP="006D12F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F84F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F84F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6D12FB" w:rsidRPr="001B3928" w:rsidRDefault="006D12FB" w:rsidP="006D12F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18</w:t>
      </w:r>
    </w:p>
    <w:p w:rsidR="006D12FB" w:rsidRDefault="006D12FB" w:rsidP="006D12F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E0A" w:rsidRPr="00752AA7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tư,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kinh văn hàng thứ ba: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“Long vương! Ông xem thân Phật, từ trăm ngàn ức phước đức mà sanh ra các tướng trang nghiêm.”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Hôm qua đã giảng câu này. Hôm nay chúng ta xem câu tiếp theo: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“Quang minh sáng chói, trùm khắp đại chúng. Dù cho quang minh của vô lượng ức Tự Tại Phạm Vương đều không thể hiện ra; không ai chiêm ngưỡng thân của Như Lai mà không lóa mắt!”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kinh văn này xem ra dường như hết sức bình thường,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trên thực tế hàm nghĩa vô cùng sâu xa.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phương pháp tu hành của nhà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pháp môn niệm Phật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vị biết trong bốn phương pháp niệm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một phương pháp gọi là “quán tượng niệm Phật”, chỗ này nói đến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chính là cương lĩnh quan trọng của quán tượng niệm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qua, tôi đã báo cáo ý nghĩa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với quý vị rồi, chúng ta phải hiểu được, phải lưu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thế nào học theo Phật? Nên biết, khởi tâm động niệm của bản thân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dù là ý niệm cực kỳ vi tế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đều có quan hệ mật thiết với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báo, chánh báo của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bất luận chúng ta có được thân tướng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sống trong hoàn cảnh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gì là không phải tự tâm mình biến hiện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vậy mới thật sự hiểu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sự sáng tỏ chân tướng sự thật “tâm hiện thức biến”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Chính bởi như thế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 mới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“Người trí biết như thế, nên tu thiện nghiệp”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chữ “nên”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nhận thấy đây là ý khuyên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trên thực tế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nghĩa thật sự của nó là “pháp vốn như vậy”,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tự nhiên họ sẽ tu thập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cần người khác khuyên,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hề có mảy may miễn cưỡng.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chúng ta không biết tu thiện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vì đối với chân tướng sự thật hoàn toàn không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là quan trọng biết bao! Trong kinh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đã xem đi xem lại rất nhiều lần.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F6E0A" w:rsidRPr="00752AA7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Hôm nay, vừa mới mở đầu kinh văn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đã hiển thị quả đức.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“Quang minh sáng chói”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quang minh nói ở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Trung Quốc chúng ta thường gọi là bầu không khí.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Bầu không khí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cùng rõ rệt,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khiến người ta vừa tiếp xúc thì có thể cảm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nhận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nước ngoài gọi là từ trường,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luyện khí công gọi đây là khí,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trong Phật pháp thì gọi là quang.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bạn gọi là bầu không khí cũng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gọi là quang cũng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gọi là từ trường cũng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thứ mà phàm phu cảm nhận, tiếp xúc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chỉ là tiếp cận với vật thể phát quang,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tới gần thì cảm thấy lóa mắt.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Quang minh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thực tế, phạm vi của nó là tận hư không khắp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quang minh trên vật chất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sóng tư tưởng sinh ra từ trong tình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không giống với chuyển động sóng của vật chất,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nó cũng là càng xa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sức mạnh của chuyển động sóng này càng yếu dần,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đạo lý nhất định. Thế nhưng quang minh trong tự tánh thì không như vậy, giống như chúng ta thường đọc thấy trong kinh Đại thừa: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“Quang minh của chư Phật Bồ-tát chiếu khắp.”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Quang minh đó của các ngài phân bố đều đặn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phàm phu chúng ta vẫn không thể cảm nhận được, nguyên nhân không thể cảm nhận được là do phiền não của chính chúng ta làm chướng ngại.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đoạn hết tập khí phiền não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chúng ta cảm nhận được quang minh chiếu khắp của Phật là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kỳ chỗ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kể lúc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nhận của bạn đều là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F6E0A" w:rsidRPr="00752AA7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tánh đức và tu đức không như nhau. Tu đức xác thực là có sự phân chia đậm nhạt,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chúng ta cảm nhận bầu không khí vậy.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tiếp cận, gần gũi một người có đức hạnh,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căn phòng họ ở,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căn phòng họ ngồi,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cảm nhận bầu không khí này rất nồng đậm.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ở trong phòng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ở trong nhà của họ cũng có thể cảm nhận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thậm chí là trong sân vườn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có thể cảm nhận được, ở ngoài sân vườn thì càng xa càng nhạt,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sẽ cảm nhận không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ra trên lý luận mà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trường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bầu không khí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sóng ánh sáng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là tận hư không khắp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so với Phật, pháp thân Bồ-tát thì khác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bầu không khí của họ là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họ chưa đoạn hết phiền não.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Phiền não của họ nhẹ hơn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chúng ta cảm nhận bầu không khí của họ là tốt; nếu như phiền não của họ nặng hơn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bầu không khí mà chúng ta cảm nhận sẽ vô cùng không tốt.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Bầu không khí của chúng ta là vẩn đục,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mức độ vẩn đục của họ còn nghiêm trọng hơn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là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phải hiểu rõ. </w:t>
      </w:r>
    </w:p>
    <w:p w:rsidR="00AF6E0A" w:rsidRPr="00752AA7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lý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sự cũng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người không tu thiện thì làm sao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nhận rõ rệt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người không có tu trì,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địa không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tràn đầy tham, sân, si, mạn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mùi trên thân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mùi trong miệng họ bốc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mùi hơi thở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tiếp xúc bạn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cảm thấy rất khó ngửi.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Điều này là rất rõ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rệt,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hầu như mỗi người chúng ta đều có kinh nghiệm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Tuổi tác càng cao, bầu không khí này càng không tốt, nguyên nhân là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ác nghiệp đã tích lũy trong đời này, bầu không khí xấu,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niệm xấu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nên sự thay đổi về thể chất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thể chất không bình thường.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có tu hành thì không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lão hòa thượng Hư Vân, tôi chưa từng gặp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Hồng Kông có không ít đồng tu đã gặp được ngài.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lúc đó, ngài có lẽ cũng đã 100 tuổi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tuổi tác cao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mùi trên cơ thể ngài thơm dịu,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họ nói mùi của quần áo ngài cũng thơm dịu.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chúng ta đều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lão hòa thượng Hư Vân một năm chỉ tắm một lần,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năm cạo tóc một lần,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xưa nay không thay y phục,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đó trên cổ áo dầu bám rất dày,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ngửi thử thì có mùi thơm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 không phải 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cũng đều thích ngửi.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niệm thiện ác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ảnh hưởng đến sinh lý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ảnh hưởng đến hệ thống sinh lý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ảnh hưởng đến hệ bài tiết.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F6E0A" w:rsidRPr="00752AA7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  <w:highlight w:val="yellow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Bầu không khí [của người có tu hành] tỏa ra bên ngoài không giống như người phàm,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huống chi “thân Phật” mà trong kinh điển đã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là kiến tư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trần sa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minh phiền não đã đoạn hết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cảnh giới này chúng ta không thể nào tưởng tượng được, trong Phật pháp gọi là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“quang minh sáng chói, trùm khắp đại chúng”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trùm là che phủ.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Chữ “đại chúng”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phía dưới nói “Tự Tại Phạm Vương”,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trời Đại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trời Ma-hê-thủ-la,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nơi giàu sang vô cùng trong tam giới của thế giới Ta-bà,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nói xem phước đức của họ bao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người này cũng là phước tuệ song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hàng phục được tập khí phiền não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chưa đoạn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họ đoạn được thì chứng quả A-la-hán,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phàm phu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chưa đoạn nhưng đã phục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phục được [tập khí phiền não]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bầu không khí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trường của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người nào có thể sánh với họ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Họ tu tứ thiền bát định. </w:t>
      </w:r>
    </w:p>
    <w:p w:rsidR="00AF6E0A" w:rsidRPr="00752AA7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tu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từ những chỗ này mà thường xuyên biết kiểm nghiệm lại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trong bầu không khí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kiểm nghiệm lại xem mình có tiến bộ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cảm thấy mùi trên cơ thể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mùi của áo quần thay ra rất khó ngửi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không có công phu.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chân thật có công phu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mùi khó ngửi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là mỗi năm một nhạt dần,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tháng một nhạt dần,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chứng minh công phu của bản thân chúng ta đã có tiến bộ.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tuần không tắm,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người tuy là có dơ bẩn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mà không khó ngửi,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thật sự có công phu thì hoàn toàn không bị dính nhiễm.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đều là Phật Bồ-tát vì chúng ta hiện thân thuyết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hiểu rõ chân tướng sự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phải chăm chỉ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nỗ lực tu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phải để cho người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là để tự mình thọ dụng.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thật sự được tự thọ dụng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có thể lợi ích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còn không có được thọ dụng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làm sao bàn đến tha thọ dụng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tha thọ dụng thì nhất định phải tự thọ dụng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F6E0A" w:rsidRPr="00752AA7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dạy chúng ta một câu là: “Phải thật làm!” Những năm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làm ra một tổng kết cho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tổng kết thành 20 chữ,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đã viết thành một câu đối, mọi người đều quen thuộc,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có thể nhớ rất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niệm không quên,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giáo phụng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tu điều gì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tâm chân 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thì không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thì không hư ngụy,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thanh tịnh thì không ô nhiễm,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bình đẳng thì không cao thấp,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chánh giác thì không mê,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bi thì chắc chắn không có tự tư tự lợi.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tâm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tâm Bồ-đề,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giữ tâm như vậy. Chúng ta áp dụng vào trong đời sống,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nhìn thấu, buông xuống.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thấu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thứ đều thông đạt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nhìn thấu; buông xuống là mảy trần không nhiễm,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mảy may dính nhiễm.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Biểu hiện ra bên ngoài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chính là ở đây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“Quang minh sáng chói, trùm khắp đại chúng.”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tại, tùy duyên.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cùng quy kết về niệm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 câu mười tám chữ phía trước thảy đều là niệm Phật, dùng niệm Phật làm tổng quy kết trong quy kết,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một đời chúng ta sẽ thành tựu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Khởi tâm động niệm đều phải tu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tự nhiên làm ra tấm gương cho xã hội đại chúng,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định không có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mỗi niệm đều là vì lợi ích tất cả chúng sanh. </w:t>
      </w:r>
    </w:p>
    <w:p w:rsidR="00AF6E0A" w:rsidRPr="00752AA7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Tiếp theo là lời giả thiết,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nêu một ví dụ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giả thiết: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“Vô lượng ức Tự Tại Phạm Vương.”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phải một người, “vô lượng ức”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Tự Tại Thiên Vương ngồi trong hội của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quang minh phước đức của họ đều không thể hiện tiền,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ví như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lấy một ví dụ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dùng vô lượng ức cây nến,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những cây nến này thảy đều thắp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dưới ánh nắng mặt trời thì đều không thấy ánh sáng của cây nến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hiện ra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ví dụ này mọi người dễ hiểu.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gian chúng ta cho dù loại đèn sáng đến đâu,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dưới ánh sáng mặt trời thì ánh sáng của đèn đều không còn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chứng tỏ bầu không khí mà bạn cảm nhận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trước Phật chỉ cảm nhận được bầu không khí của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còn bầu không khí của Đại Tự Tại Thiên thì biến mất,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“đều không thể hiện ra”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AF6E0A" w:rsidRPr="00AF6E0A" w:rsidRDefault="00AF6E0A" w:rsidP="00AF6E0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Câu sau cùng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khuyên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cũng là tán thán,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“không ai chiêm ngưỡng thân của Như Lai mà không lóa mắt”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chúng ta không làm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thật sự mà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nói phàm phu cũng không có cái phước phần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sinh vào thời kỳ mạt pháp của Thích-ca Mâu-ni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cách chúng ta hơn 3.000 năm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Vừa rồi tôi đã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thực tế thì bầu không khí của Phật là vĩnh hằng,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trọn khắp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cảm nhận được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 phải như giáo tu 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quả thật có thể đoạn trừ vọng tưởng, phân biệt, chấp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có thể cảm nhận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bầu không khí của chư Phật Như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Bầu không khí của chư Phật Như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thưa với quý vị,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bầu không khí của chân như bản tánh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từ bên ngoài đến.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Bầu không khí của chân như bản tánh,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đâu có lý nào lại không trọn hư không khắp pháp giới cho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Lý đương nhiên là vậy.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và Phật quả thật là bình đẳng.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không bình đẳng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vọng tưởng, phân biệt, chấp trước của bản thân chúng ta tạo nên,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rời khỏi vọng tưởng, phân biệt, chấp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thật sự là bình đẳng.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tánh vốn đầy đủ đức năng,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vốn đầy đủ tướng hảo,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hiện ra cho chúng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quả đức của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bất hạnh,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nhiễm phải vô minh, trần sa, kiến tư,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giống như người hút ma túy bị nghiện thuốc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bây giờ trở thành người không ra người, quỷ không ra quỷ.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của Phật chính là giúp chúng ta cai nghiện, nếu chúng ta chịu tiếp nhận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nhổ bỏ tận gốc bệnh nghiện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hồi phục lại bình thường,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bình thường chính là chư Phật Như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Ví dụ này mọi người dễ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mà nói cũng rất gần gũi.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</w:t>
      </w:r>
      <w:bookmarkStart w:id="0" w:name="_GoBack"/>
      <w:bookmarkEnd w:id="0"/>
      <w:r w:rsidRPr="00752AA7">
        <w:rPr>
          <w:rFonts w:ascii="Times New Roman" w:eastAsia="Book Antiqua" w:hAnsi="Times New Roman" w:cs="Times New Roman"/>
          <w:sz w:val="28"/>
          <w:szCs w:val="28"/>
        </w:rPr>
        <w:t>ho nên, chúng ta cần phải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chúng ta là người như thế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đang đứng ở đâu,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làm sao để giúp đỡ chúng ta, cứu giúp chúng ta, chúng ta phải nên tiếp nhận,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hết lòng nỗ lực học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khôi phục tánh đức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khôi phục trí tuệ đức tướng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nay thời gian đã hết, chúng ta giảng đến đây.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</w:t>
      </w:r>
    </w:p>
    <w:sectPr w:rsidR="00AF6E0A" w:rsidRPr="00AF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499F"/>
    <w:rsid w:val="002B1F58"/>
    <w:rsid w:val="00430F63"/>
    <w:rsid w:val="004B71A4"/>
    <w:rsid w:val="005C7216"/>
    <w:rsid w:val="00616D43"/>
    <w:rsid w:val="006825F8"/>
    <w:rsid w:val="006D12FB"/>
    <w:rsid w:val="007D0AF5"/>
    <w:rsid w:val="007F3AD3"/>
    <w:rsid w:val="00813CA1"/>
    <w:rsid w:val="0093533B"/>
    <w:rsid w:val="0098141A"/>
    <w:rsid w:val="00983E0D"/>
    <w:rsid w:val="00A45BCC"/>
    <w:rsid w:val="00A83C0C"/>
    <w:rsid w:val="00AF6E0A"/>
    <w:rsid w:val="00C73C54"/>
    <w:rsid w:val="00CD103C"/>
    <w:rsid w:val="00D0492F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  <w:rsid w:val="00F8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B68A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AA71-FDD8-42C9-9803-E613620B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6</cp:revision>
  <dcterms:created xsi:type="dcterms:W3CDTF">2022-10-05T02:37:00Z</dcterms:created>
  <dcterms:modified xsi:type="dcterms:W3CDTF">2023-07-29T08:34:00Z</dcterms:modified>
</cp:coreProperties>
</file>